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411" w:rsidRDefault="00207DF7">
      <w:pPr>
        <w:rPr>
          <w:b/>
          <w:sz w:val="28"/>
          <w:szCs w:val="28"/>
        </w:rPr>
      </w:pPr>
      <w:r>
        <w:rPr>
          <w:b/>
          <w:sz w:val="28"/>
          <w:szCs w:val="28"/>
        </w:rPr>
        <w:t>Kurze</w:t>
      </w:r>
      <w:r w:rsidR="000E3B2C" w:rsidRPr="00E21D4B">
        <w:rPr>
          <w:b/>
          <w:sz w:val="28"/>
          <w:szCs w:val="28"/>
        </w:rPr>
        <w:t xml:space="preserve">rläuterungen zu den Merkmalen des </w:t>
      </w:r>
      <w:r w:rsidR="00144411" w:rsidRPr="00E21D4B">
        <w:rPr>
          <w:b/>
          <w:sz w:val="28"/>
          <w:szCs w:val="28"/>
        </w:rPr>
        <w:t>European House</w:t>
      </w:r>
    </w:p>
    <w:p w:rsidR="00BF3AF6" w:rsidRPr="00200E7C" w:rsidRDefault="00BF3AF6">
      <w:pPr>
        <w:rPr>
          <w:b/>
          <w:sz w:val="20"/>
          <w:szCs w:val="20"/>
        </w:rPr>
      </w:pPr>
    </w:p>
    <w:p w:rsidR="008704C0" w:rsidRPr="00200E7C" w:rsidRDefault="008704C0" w:rsidP="008704C0">
      <w:pPr>
        <w:rPr>
          <w:b/>
          <w:sz w:val="20"/>
          <w:szCs w:val="20"/>
        </w:rPr>
      </w:pPr>
      <w:bookmarkStart w:id="0" w:name="_Hlk4433395"/>
    </w:p>
    <w:p w:rsidR="008704C0" w:rsidRPr="00200E7C" w:rsidRDefault="008704C0" w:rsidP="008704C0">
      <w:pPr>
        <w:rPr>
          <w:i/>
          <w:sz w:val="20"/>
          <w:szCs w:val="20"/>
        </w:rPr>
      </w:pPr>
      <w:r w:rsidRPr="00200E7C">
        <w:rPr>
          <w:i/>
          <w:sz w:val="20"/>
          <w:szCs w:val="20"/>
        </w:rPr>
        <w:t xml:space="preserve">Das Haus ist kein Phantasiegebilde. Es soll veranschaulichen, wie die EU aufgebaut ist. Es wurde ursprünglich von Schülern aus 5 europäischen Ländern im Rahmen des EU-Projektes „Building </w:t>
      </w:r>
      <w:proofErr w:type="spellStart"/>
      <w:r w:rsidRPr="00200E7C">
        <w:rPr>
          <w:i/>
          <w:sz w:val="20"/>
          <w:szCs w:val="20"/>
        </w:rPr>
        <w:t>the</w:t>
      </w:r>
      <w:proofErr w:type="spellEnd"/>
      <w:r w:rsidRPr="00200E7C">
        <w:rPr>
          <w:i/>
          <w:sz w:val="20"/>
          <w:szCs w:val="20"/>
        </w:rPr>
        <w:t xml:space="preserve"> European House</w:t>
      </w:r>
      <w:proofErr w:type="gramStart"/>
      <w:r w:rsidRPr="00200E7C">
        <w:rPr>
          <w:i/>
          <w:sz w:val="20"/>
          <w:szCs w:val="20"/>
        </w:rPr>
        <w:t>“(</w:t>
      </w:r>
      <w:proofErr w:type="gramEnd"/>
      <w:r w:rsidRPr="00200E7C">
        <w:rPr>
          <w:i/>
          <w:sz w:val="20"/>
          <w:szCs w:val="20"/>
        </w:rPr>
        <w:t>2010-2012) entwickelt.</w:t>
      </w:r>
    </w:p>
    <w:p w:rsidR="008704C0" w:rsidRPr="00200E7C" w:rsidRDefault="008704C0" w:rsidP="008704C0">
      <w:pPr>
        <w:rPr>
          <w:b/>
          <w:sz w:val="20"/>
          <w:szCs w:val="20"/>
        </w:rPr>
      </w:pPr>
    </w:p>
    <w:p w:rsidR="008704C0" w:rsidRPr="00200E7C" w:rsidRDefault="008704C0" w:rsidP="008704C0">
      <w:pPr>
        <w:rPr>
          <w:b/>
          <w:sz w:val="20"/>
          <w:szCs w:val="20"/>
        </w:rPr>
      </w:pPr>
    </w:p>
    <w:p w:rsidR="008704C0" w:rsidRPr="00200E7C" w:rsidRDefault="008704C0" w:rsidP="008704C0">
      <w:pPr>
        <w:rPr>
          <w:b/>
          <w:sz w:val="20"/>
          <w:szCs w:val="20"/>
        </w:rPr>
      </w:pPr>
    </w:p>
    <w:p w:rsidR="008704C0" w:rsidRPr="00200E7C" w:rsidRDefault="008704C0" w:rsidP="008704C0">
      <w:pPr>
        <w:rPr>
          <w:b/>
          <w:sz w:val="20"/>
          <w:szCs w:val="20"/>
        </w:rPr>
      </w:pPr>
    </w:p>
    <w:p w:rsidR="008704C0" w:rsidRPr="00200E7C" w:rsidRDefault="008704C0" w:rsidP="008704C0">
      <w:pPr>
        <w:tabs>
          <w:tab w:val="left" w:pos="2415"/>
          <w:tab w:val="left" w:pos="5370"/>
        </w:tabs>
        <w:rPr>
          <w:sz w:val="20"/>
          <w:szCs w:val="20"/>
        </w:rPr>
      </w:pPr>
      <w:r w:rsidRPr="00200E7C">
        <w:rPr>
          <w:noProof/>
          <w:sz w:val="20"/>
          <w:szCs w:val="20"/>
        </w:rPr>
        <mc:AlternateContent>
          <mc:Choice Requires="wps">
            <w:drawing>
              <wp:anchor distT="0" distB="0" distL="114300" distR="114300" simplePos="0" relativeHeight="251661312" behindDoc="0" locked="0" layoutInCell="1" allowOverlap="1" wp14:anchorId="39CCDEFE" wp14:editId="039393A3">
                <wp:simplePos x="0" y="0"/>
                <wp:positionH relativeFrom="column">
                  <wp:posOffset>2424429</wp:posOffset>
                </wp:positionH>
                <wp:positionV relativeFrom="paragraph">
                  <wp:posOffset>62230</wp:posOffset>
                </wp:positionV>
                <wp:extent cx="942975" cy="1038225"/>
                <wp:effectExtent l="38100" t="0" r="28575" b="47625"/>
                <wp:wrapNone/>
                <wp:docPr id="3" name="Gerade Verbindung mit Pfeil 3"/>
                <wp:cNvGraphicFramePr/>
                <a:graphic xmlns:a="http://schemas.openxmlformats.org/drawingml/2006/main">
                  <a:graphicData uri="http://schemas.microsoft.com/office/word/2010/wordprocessingShape">
                    <wps:wsp>
                      <wps:cNvCnPr/>
                      <wps:spPr>
                        <a:xfrm flipH="1">
                          <a:off x="0" y="0"/>
                          <a:ext cx="942975" cy="1038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6B74F8" id="_x0000_t32" coordsize="21600,21600" o:spt="32" o:oned="t" path="m,l21600,21600e" filled="f">
                <v:path arrowok="t" fillok="f" o:connecttype="none"/>
                <o:lock v:ext="edit" shapetype="t"/>
              </v:shapetype>
              <v:shape id="Gerade Verbindung mit Pfeil 3" o:spid="_x0000_s1026" type="#_x0000_t32" style="position:absolute;margin-left:190.9pt;margin-top:4.9pt;width:74.25pt;height:81.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" strokecolor="#4472c4 [3204]" strokeweight=".5pt">
                <v:stroke endarrow="block" joinstyle="miter"/>
              </v:shape>
            </w:pict>
          </mc:Fallback>
        </mc:AlternateContent>
      </w:r>
      <w:r w:rsidRPr="00200E7C">
        <w:rPr>
          <w:noProof/>
          <w:sz w:val="20"/>
          <w:szCs w:val="20"/>
        </w:rPr>
        <mc:AlternateContent>
          <mc:Choice Requires="wps">
            <w:drawing>
              <wp:anchor distT="0" distB="0" distL="114300" distR="114300" simplePos="0" relativeHeight="251664384" behindDoc="0" locked="0" layoutInCell="1" allowOverlap="1" wp14:anchorId="4F939421" wp14:editId="6BA68D81">
                <wp:simplePos x="0" y="0"/>
                <wp:positionH relativeFrom="column">
                  <wp:posOffset>1062355</wp:posOffset>
                </wp:positionH>
                <wp:positionV relativeFrom="paragraph">
                  <wp:posOffset>62230</wp:posOffset>
                </wp:positionV>
                <wp:extent cx="447675" cy="1733550"/>
                <wp:effectExtent l="38100" t="0" r="28575" b="57150"/>
                <wp:wrapNone/>
                <wp:docPr id="6" name="Gerade Verbindung mit Pfeil 6"/>
                <wp:cNvGraphicFramePr/>
                <a:graphic xmlns:a="http://schemas.openxmlformats.org/drawingml/2006/main">
                  <a:graphicData uri="http://schemas.microsoft.com/office/word/2010/wordprocessingShape">
                    <wps:wsp>
                      <wps:cNvCnPr/>
                      <wps:spPr>
                        <a:xfrm flipH="1">
                          <a:off x="0" y="0"/>
                          <a:ext cx="447675" cy="1733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89F342" id="Gerade Verbindung mit Pfeil 6" o:spid="_x0000_s1026" type="#_x0000_t32" style="position:absolute;margin-left:83.65pt;margin-top:4.9pt;width:35.25pt;height:13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" strokecolor="#4472c4 [3204]" strokeweight=".5pt">
                <v:stroke endarrow="block" joinstyle="miter"/>
              </v:shape>
            </w:pict>
          </mc:Fallback>
        </mc:AlternateContent>
      </w:r>
      <w:r w:rsidRPr="00200E7C">
        <w:rPr>
          <w:noProof/>
          <w:sz w:val="20"/>
          <w:szCs w:val="20"/>
        </w:rPr>
        <mc:AlternateContent>
          <mc:Choice Requires="wps">
            <w:drawing>
              <wp:anchor distT="0" distB="0" distL="114300" distR="114300" simplePos="0" relativeHeight="251659264" behindDoc="0" locked="0" layoutInCell="1" allowOverlap="1" wp14:anchorId="6F8F6DB2" wp14:editId="6C702BCA">
                <wp:simplePos x="0" y="0"/>
                <wp:positionH relativeFrom="column">
                  <wp:posOffset>-166370</wp:posOffset>
                </wp:positionH>
                <wp:positionV relativeFrom="paragraph">
                  <wp:posOffset>290829</wp:posOffset>
                </wp:positionV>
                <wp:extent cx="847725" cy="1609725"/>
                <wp:effectExtent l="0" t="0" r="47625" b="47625"/>
                <wp:wrapNone/>
                <wp:docPr id="1" name="Gerade Verbindung mit Pfeil 1"/>
                <wp:cNvGraphicFramePr/>
                <a:graphic xmlns:a="http://schemas.openxmlformats.org/drawingml/2006/main">
                  <a:graphicData uri="http://schemas.microsoft.com/office/word/2010/wordprocessingShape">
                    <wps:wsp>
                      <wps:cNvCnPr/>
                      <wps:spPr>
                        <a:xfrm>
                          <a:off x="0" y="0"/>
                          <a:ext cx="847725" cy="1609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799FB" id="Gerade Verbindung mit Pfeil 1" o:spid="_x0000_s1026" type="#_x0000_t32" style="position:absolute;margin-left:-13.1pt;margin-top:22.9pt;width:66.75pt;height:126.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" strokecolor="#4472c4 [3204]" strokeweight=".5pt">
                <v:stroke endarrow="block" joinstyle="miter"/>
              </v:shape>
            </w:pict>
          </mc:Fallback>
        </mc:AlternateContent>
      </w:r>
      <w:r w:rsidRPr="00200E7C">
        <w:rPr>
          <w:sz w:val="20"/>
          <w:szCs w:val="20"/>
        </w:rPr>
        <w:t xml:space="preserve">12 </w:t>
      </w:r>
      <w:proofErr w:type="spellStart"/>
      <w:r w:rsidRPr="00200E7C">
        <w:rPr>
          <w:sz w:val="20"/>
          <w:szCs w:val="20"/>
        </w:rPr>
        <w:t>rooms</w:t>
      </w:r>
      <w:proofErr w:type="spellEnd"/>
      <w:r w:rsidRPr="00200E7C">
        <w:rPr>
          <w:sz w:val="20"/>
          <w:szCs w:val="20"/>
        </w:rPr>
        <w:tab/>
        <w:t xml:space="preserve">all </w:t>
      </w:r>
      <w:proofErr w:type="spellStart"/>
      <w:r w:rsidRPr="00200E7C">
        <w:rPr>
          <w:sz w:val="20"/>
          <w:szCs w:val="20"/>
        </w:rPr>
        <w:t>the</w:t>
      </w:r>
      <w:proofErr w:type="spellEnd"/>
      <w:r w:rsidRPr="00200E7C">
        <w:rPr>
          <w:sz w:val="20"/>
          <w:szCs w:val="20"/>
        </w:rPr>
        <w:t xml:space="preserve"> same </w:t>
      </w:r>
      <w:proofErr w:type="spellStart"/>
      <w:r w:rsidRPr="00200E7C">
        <w:rPr>
          <w:sz w:val="20"/>
          <w:szCs w:val="20"/>
        </w:rPr>
        <w:t>size</w:t>
      </w:r>
      <w:proofErr w:type="spellEnd"/>
      <w:r w:rsidRPr="00200E7C">
        <w:rPr>
          <w:sz w:val="20"/>
          <w:szCs w:val="20"/>
        </w:rPr>
        <w:tab/>
        <w:t xml:space="preserve">transparent </w:t>
      </w:r>
      <w:proofErr w:type="spellStart"/>
      <w:r w:rsidRPr="00200E7C">
        <w:rPr>
          <w:sz w:val="20"/>
          <w:szCs w:val="20"/>
        </w:rPr>
        <w:t>roof</w:t>
      </w:r>
      <w:proofErr w:type="spellEnd"/>
    </w:p>
    <w:p w:rsidR="008704C0" w:rsidRPr="00200E7C" w:rsidRDefault="008704C0" w:rsidP="008704C0">
      <w:pPr>
        <w:tabs>
          <w:tab w:val="left" w:pos="8190"/>
          <w:tab w:val="left" w:pos="8250"/>
        </w:tabs>
        <w:rPr>
          <w:sz w:val="20"/>
          <w:szCs w:val="20"/>
        </w:rPr>
      </w:pPr>
      <w:r w:rsidRPr="00200E7C">
        <w:rPr>
          <w:noProof/>
          <w:sz w:val="20"/>
          <w:szCs w:val="20"/>
        </w:rPr>
        <mc:AlternateContent>
          <mc:Choice Requires="wps">
            <w:drawing>
              <wp:anchor distT="0" distB="0" distL="114300" distR="114300" simplePos="0" relativeHeight="251662336" behindDoc="0" locked="0" layoutInCell="1" allowOverlap="1" wp14:anchorId="264CD467" wp14:editId="6C7D3C2C">
                <wp:simplePos x="0" y="0"/>
                <wp:positionH relativeFrom="column">
                  <wp:posOffset>3691254</wp:posOffset>
                </wp:positionH>
                <wp:positionV relativeFrom="paragraph">
                  <wp:posOffset>100965</wp:posOffset>
                </wp:positionV>
                <wp:extent cx="1285875" cy="1333500"/>
                <wp:effectExtent l="38100" t="0" r="28575" b="57150"/>
                <wp:wrapNone/>
                <wp:docPr id="4" name="Gerade Verbindung mit Pfeil 4"/>
                <wp:cNvGraphicFramePr/>
                <a:graphic xmlns:a="http://schemas.openxmlformats.org/drawingml/2006/main">
                  <a:graphicData uri="http://schemas.microsoft.com/office/word/2010/wordprocessingShape">
                    <wps:wsp>
                      <wps:cNvCnPr/>
                      <wps:spPr>
                        <a:xfrm flipH="1">
                          <a:off x="0" y="0"/>
                          <a:ext cx="1285875" cy="133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5680EE" id="Gerade Verbindung mit Pfeil 4" o:spid="_x0000_s1026" type="#_x0000_t32" style="position:absolute;margin-left:290.65pt;margin-top:7.95pt;width:101.25pt;height:1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" strokecolor="#4472c4 [3204]" strokeweight=".5pt">
                <v:stroke endarrow="block" joinstyle="miter"/>
              </v:shape>
            </w:pict>
          </mc:Fallback>
        </mc:AlternateContent>
      </w:r>
      <w:r w:rsidRPr="00200E7C">
        <w:rPr>
          <w:sz w:val="20"/>
          <w:szCs w:val="20"/>
        </w:rPr>
        <w:t xml:space="preserve">                                                                                                                                                              12 </w:t>
      </w:r>
      <w:r w:rsidRPr="00200E7C">
        <w:rPr>
          <w:sz w:val="20"/>
          <w:szCs w:val="20"/>
        </w:rPr>
        <w:tab/>
      </w:r>
      <w:proofErr w:type="spellStart"/>
      <w:r w:rsidRPr="00200E7C">
        <w:rPr>
          <w:sz w:val="20"/>
          <w:szCs w:val="20"/>
        </w:rPr>
        <w:t>columns</w:t>
      </w:r>
      <w:proofErr w:type="spellEnd"/>
    </w:p>
    <w:p w:rsidR="008704C0" w:rsidRPr="00200E7C" w:rsidRDefault="008704C0" w:rsidP="008704C0">
      <w:pPr>
        <w:rPr>
          <w:sz w:val="20"/>
          <w:szCs w:val="20"/>
        </w:rPr>
      </w:pPr>
    </w:p>
    <w:p w:rsidR="008704C0" w:rsidRPr="00200E7C" w:rsidRDefault="008704C0" w:rsidP="008704C0">
      <w:pPr>
        <w:rPr>
          <w:sz w:val="20"/>
          <w:szCs w:val="20"/>
        </w:rPr>
      </w:pPr>
      <w:r w:rsidRPr="00200E7C">
        <w:rPr>
          <w:b/>
          <w:noProof/>
          <w:sz w:val="20"/>
          <w:szCs w:val="20"/>
        </w:rPr>
        <mc:AlternateContent>
          <mc:Choice Requires="wps">
            <w:drawing>
              <wp:anchor distT="0" distB="0" distL="114300" distR="114300" simplePos="0" relativeHeight="251660288" behindDoc="0" locked="0" layoutInCell="1" allowOverlap="1" wp14:anchorId="1B7A4C23" wp14:editId="3DC7A0C6">
                <wp:simplePos x="0" y="0"/>
                <wp:positionH relativeFrom="column">
                  <wp:posOffset>62229</wp:posOffset>
                </wp:positionH>
                <wp:positionV relativeFrom="paragraph">
                  <wp:posOffset>1948814</wp:posOffset>
                </wp:positionV>
                <wp:extent cx="1000125" cy="981075"/>
                <wp:effectExtent l="0" t="38100" r="47625" b="28575"/>
                <wp:wrapNone/>
                <wp:docPr id="5" name="Gerade Verbindung mit Pfeil 5"/>
                <wp:cNvGraphicFramePr/>
                <a:graphic xmlns:a="http://schemas.openxmlformats.org/drawingml/2006/main">
                  <a:graphicData uri="http://schemas.microsoft.com/office/word/2010/wordprocessingShape">
                    <wps:wsp>
                      <wps:cNvCnPr/>
                      <wps:spPr>
                        <a:xfrm flipV="1">
                          <a:off x="0" y="0"/>
                          <a:ext cx="1000125" cy="981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CB3BA5" id="Gerade Verbindung mit Pfeil 5" o:spid="_x0000_s1026" type="#_x0000_t32" style="position:absolute;margin-left:4.9pt;margin-top:153.45pt;width:78.75pt;height:77.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" strokecolor="#4472c4 [3204]" strokeweight=".5pt">
                <v:stroke endarrow="block" joinstyle="miter"/>
              </v:shape>
            </w:pict>
          </mc:Fallback>
        </mc:AlternateContent>
      </w:r>
      <w:r w:rsidRPr="00200E7C">
        <w:rPr>
          <w:b/>
          <w:noProof/>
          <w:sz w:val="20"/>
          <w:szCs w:val="20"/>
        </w:rPr>
        <mc:AlternateContent>
          <mc:Choice Requires="wps">
            <w:drawing>
              <wp:anchor distT="0" distB="0" distL="114300" distR="114300" simplePos="0" relativeHeight="251663360" behindDoc="0" locked="0" layoutInCell="1" allowOverlap="1" wp14:anchorId="2E6F9F67" wp14:editId="0B42F33C">
                <wp:simplePos x="0" y="0"/>
                <wp:positionH relativeFrom="column">
                  <wp:posOffset>3529331</wp:posOffset>
                </wp:positionH>
                <wp:positionV relativeFrom="paragraph">
                  <wp:posOffset>2072641</wp:posOffset>
                </wp:positionV>
                <wp:extent cx="552450" cy="800100"/>
                <wp:effectExtent l="0" t="0" r="76200" b="57150"/>
                <wp:wrapNone/>
                <wp:docPr id="7" name="Gerade Verbindung mit Pfeil 7"/>
                <wp:cNvGraphicFramePr/>
                <a:graphic xmlns:a="http://schemas.openxmlformats.org/drawingml/2006/main">
                  <a:graphicData uri="http://schemas.microsoft.com/office/word/2010/wordprocessingShape">
                    <wps:wsp>
                      <wps:cNvCnPr/>
                      <wps:spPr>
                        <a:xfrm>
                          <a:off x="0" y="0"/>
                          <a:ext cx="55245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201749" id="Gerade Verbindung mit Pfeil 7" o:spid="_x0000_s1026" type="#_x0000_t32" style="position:absolute;margin-left:277.9pt;margin-top:163.2pt;width:43.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" strokecolor="#4472c4 [3204]" strokeweight=".5pt">
                <v:stroke endarrow="block" joinstyle="miter"/>
              </v:shape>
            </w:pict>
          </mc:Fallback>
        </mc:AlternateContent>
      </w:r>
      <w:r w:rsidRPr="00200E7C">
        <w:rPr>
          <w:b/>
          <w:noProof/>
          <w:sz w:val="20"/>
          <w:szCs w:val="20"/>
        </w:rPr>
        <w:drawing>
          <wp:inline distT="0" distB="0" distL="0" distR="0" wp14:anchorId="2279FCD8" wp14:editId="3CE5BF37">
            <wp:extent cx="6264910" cy="2257425"/>
            <wp:effectExtent l="0" t="0" r="254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samtansicht.PNG"/>
                    <pic:cNvPicPr/>
                  </pic:nvPicPr>
                  <pic:blipFill>
                    <a:blip r:embed="rId6">
                      <a:extLst>
                        <a:ext uri="{28A0092B-C50C-407E-A947-70E740481C1C}">
                          <a14:useLocalDpi xmlns:a14="http://schemas.microsoft.com/office/drawing/2010/main" val="0"/>
                        </a:ext>
                      </a:extLst>
                    </a:blip>
                    <a:stretch>
                      <a:fillRect/>
                    </a:stretch>
                  </pic:blipFill>
                  <pic:spPr>
                    <a:xfrm>
                      <a:off x="0" y="0"/>
                      <a:ext cx="6312292" cy="2274498"/>
                    </a:xfrm>
                    <a:prstGeom prst="rect">
                      <a:avLst/>
                    </a:prstGeom>
                  </pic:spPr>
                </pic:pic>
              </a:graphicData>
            </a:graphic>
          </wp:inline>
        </w:drawing>
      </w:r>
    </w:p>
    <w:p w:rsidR="008704C0" w:rsidRPr="00200E7C" w:rsidRDefault="008704C0" w:rsidP="008704C0">
      <w:pPr>
        <w:rPr>
          <w:sz w:val="20"/>
          <w:szCs w:val="20"/>
        </w:rPr>
      </w:pPr>
    </w:p>
    <w:p w:rsidR="008704C0" w:rsidRPr="00200E7C" w:rsidRDefault="008704C0" w:rsidP="008704C0">
      <w:pPr>
        <w:rPr>
          <w:sz w:val="20"/>
          <w:szCs w:val="20"/>
        </w:rPr>
      </w:pPr>
    </w:p>
    <w:p w:rsidR="008704C0" w:rsidRPr="00200E7C" w:rsidRDefault="008704C0" w:rsidP="008704C0">
      <w:pPr>
        <w:rPr>
          <w:sz w:val="20"/>
          <w:szCs w:val="20"/>
        </w:rPr>
      </w:pPr>
      <w:r w:rsidRPr="00200E7C">
        <w:rPr>
          <w:sz w:val="20"/>
          <w:szCs w:val="20"/>
        </w:rPr>
        <w:t xml:space="preserve">Hexagon </w:t>
      </w:r>
      <w:proofErr w:type="spellStart"/>
      <w:r w:rsidRPr="00200E7C">
        <w:rPr>
          <w:sz w:val="20"/>
          <w:szCs w:val="20"/>
        </w:rPr>
        <w:t>shape</w:t>
      </w:r>
      <w:proofErr w:type="spellEnd"/>
      <w:r w:rsidRPr="00200E7C">
        <w:rPr>
          <w:sz w:val="20"/>
          <w:szCs w:val="20"/>
        </w:rPr>
        <w:t xml:space="preserve">                                                                                                           </w:t>
      </w:r>
      <w:proofErr w:type="spellStart"/>
      <w:r w:rsidRPr="00200E7C">
        <w:rPr>
          <w:sz w:val="20"/>
          <w:szCs w:val="20"/>
        </w:rPr>
        <w:t>one</w:t>
      </w:r>
      <w:proofErr w:type="spellEnd"/>
      <w:r w:rsidRPr="00200E7C">
        <w:rPr>
          <w:sz w:val="20"/>
          <w:szCs w:val="20"/>
        </w:rPr>
        <w:t xml:space="preserve"> </w:t>
      </w:r>
      <w:proofErr w:type="spellStart"/>
      <w:r w:rsidRPr="00200E7C">
        <w:rPr>
          <w:sz w:val="20"/>
          <w:szCs w:val="20"/>
        </w:rPr>
        <w:t>floor</w:t>
      </w:r>
      <w:proofErr w:type="spellEnd"/>
    </w:p>
    <w:p w:rsidR="00067D78" w:rsidRPr="00200E7C" w:rsidRDefault="00067D78">
      <w:pPr>
        <w:rPr>
          <w:sz w:val="20"/>
          <w:szCs w:val="20"/>
          <w:u w:val="single"/>
        </w:rPr>
      </w:pPr>
    </w:p>
    <w:p w:rsidR="008704C0" w:rsidRPr="00200E7C" w:rsidRDefault="008704C0">
      <w:pPr>
        <w:rPr>
          <w:sz w:val="20"/>
          <w:szCs w:val="20"/>
          <w:u w:val="single"/>
        </w:rPr>
      </w:pPr>
    </w:p>
    <w:p w:rsidR="008704C0" w:rsidRPr="00200E7C" w:rsidRDefault="008704C0">
      <w:pPr>
        <w:rPr>
          <w:sz w:val="20"/>
          <w:szCs w:val="20"/>
          <w:u w:val="single"/>
        </w:rPr>
      </w:pPr>
    </w:p>
    <w:p w:rsidR="008704C0" w:rsidRPr="00200E7C" w:rsidRDefault="008704C0">
      <w:pPr>
        <w:rPr>
          <w:sz w:val="20"/>
          <w:szCs w:val="20"/>
          <w:u w:val="single"/>
        </w:rPr>
      </w:pPr>
    </w:p>
    <w:p w:rsidR="008704C0" w:rsidRPr="00200E7C" w:rsidRDefault="008704C0">
      <w:pPr>
        <w:rPr>
          <w:sz w:val="20"/>
          <w:szCs w:val="20"/>
          <w:u w:val="single"/>
        </w:rPr>
      </w:pPr>
    </w:p>
    <w:p w:rsidR="008704C0" w:rsidRPr="00200E7C" w:rsidRDefault="008704C0">
      <w:pPr>
        <w:rPr>
          <w:sz w:val="20"/>
          <w:szCs w:val="20"/>
          <w:u w:val="single"/>
        </w:rPr>
      </w:pPr>
    </w:p>
    <w:p w:rsidR="008704C0" w:rsidRPr="00200E7C" w:rsidRDefault="008704C0">
      <w:pPr>
        <w:rPr>
          <w:sz w:val="20"/>
          <w:szCs w:val="20"/>
          <w:u w:val="single"/>
        </w:rPr>
      </w:pPr>
    </w:p>
    <w:p w:rsidR="008704C0" w:rsidRPr="00200E7C" w:rsidRDefault="008704C0">
      <w:pPr>
        <w:rPr>
          <w:sz w:val="20"/>
          <w:szCs w:val="20"/>
          <w:u w:val="single"/>
        </w:rPr>
      </w:pPr>
    </w:p>
    <w:p w:rsidR="00A84053" w:rsidRPr="00200E7C" w:rsidRDefault="000E3B2C">
      <w:pPr>
        <w:rPr>
          <w:sz w:val="20"/>
          <w:szCs w:val="20"/>
          <w:u w:val="single"/>
        </w:rPr>
      </w:pPr>
      <w:r w:rsidRPr="00200E7C">
        <w:rPr>
          <w:sz w:val="20"/>
          <w:szCs w:val="20"/>
          <w:u w:val="single"/>
        </w:rPr>
        <w:t xml:space="preserve">Warum ist das Haus </w:t>
      </w:r>
      <w:r w:rsidRPr="00200E7C">
        <w:rPr>
          <w:b/>
          <w:sz w:val="20"/>
          <w:szCs w:val="20"/>
          <w:u w:val="single"/>
        </w:rPr>
        <w:t>nicht mehrstöckig</w:t>
      </w:r>
      <w:r w:rsidRPr="00200E7C">
        <w:rPr>
          <w:sz w:val="20"/>
          <w:szCs w:val="20"/>
          <w:u w:val="single"/>
        </w:rPr>
        <w:t>?</w:t>
      </w:r>
    </w:p>
    <w:p w:rsidR="00E21D4B" w:rsidRPr="00200E7C" w:rsidRDefault="00EF5022">
      <w:pPr>
        <w:rPr>
          <w:sz w:val="20"/>
          <w:szCs w:val="20"/>
        </w:rPr>
      </w:pPr>
      <w:r w:rsidRPr="00200E7C">
        <w:rPr>
          <w:sz w:val="20"/>
          <w:szCs w:val="20"/>
        </w:rPr>
        <w:t>Alle Mitglieder sind</w:t>
      </w:r>
      <w:r w:rsidR="008F2EA3" w:rsidRPr="00200E7C">
        <w:rPr>
          <w:sz w:val="20"/>
          <w:szCs w:val="20"/>
        </w:rPr>
        <w:t xml:space="preserve"> – nach den Verträgen -</w:t>
      </w:r>
      <w:r w:rsidRPr="00200E7C">
        <w:rPr>
          <w:sz w:val="20"/>
          <w:szCs w:val="20"/>
        </w:rPr>
        <w:t xml:space="preserve"> gleichberechtigt, es </w:t>
      </w:r>
      <w:r w:rsidR="00207DF7" w:rsidRPr="00200E7C">
        <w:rPr>
          <w:sz w:val="20"/>
          <w:szCs w:val="20"/>
        </w:rPr>
        <w:t xml:space="preserve">gibt </w:t>
      </w:r>
      <w:r w:rsidRPr="00200E7C">
        <w:rPr>
          <w:sz w:val="20"/>
          <w:szCs w:val="20"/>
        </w:rPr>
        <w:t xml:space="preserve">keine Vorrechte. </w:t>
      </w:r>
    </w:p>
    <w:p w:rsidR="00A84053" w:rsidRPr="00200E7C" w:rsidRDefault="00A84053">
      <w:pPr>
        <w:rPr>
          <w:sz w:val="20"/>
          <w:szCs w:val="20"/>
        </w:rPr>
      </w:pPr>
    </w:p>
    <w:p w:rsidR="00A84053" w:rsidRPr="00200E7C" w:rsidRDefault="00A84053">
      <w:pPr>
        <w:rPr>
          <w:sz w:val="20"/>
          <w:szCs w:val="20"/>
        </w:rPr>
      </w:pPr>
      <w:r w:rsidRPr="00200E7C">
        <w:rPr>
          <w:sz w:val="20"/>
          <w:szCs w:val="20"/>
        </w:rPr>
        <w:t xml:space="preserve">Warum sind die </w:t>
      </w:r>
      <w:r w:rsidR="000E3B2C" w:rsidRPr="00200E7C">
        <w:rPr>
          <w:sz w:val="20"/>
          <w:szCs w:val="20"/>
        </w:rPr>
        <w:t xml:space="preserve">Räume in </w:t>
      </w:r>
      <w:r w:rsidR="000E3B2C" w:rsidRPr="00200E7C">
        <w:rPr>
          <w:b/>
          <w:sz w:val="20"/>
          <w:szCs w:val="20"/>
        </w:rPr>
        <w:t>gleicher Größe</w:t>
      </w:r>
      <w:r w:rsidRPr="00200E7C">
        <w:rPr>
          <w:sz w:val="20"/>
          <w:szCs w:val="20"/>
        </w:rPr>
        <w:t xml:space="preserve"> und nicht nach Bevölkerungsgröße, Fläche oder Reichtum unterschiedlich?</w:t>
      </w:r>
    </w:p>
    <w:p w:rsidR="004808B3" w:rsidRPr="00200E7C" w:rsidRDefault="000E3B2C">
      <w:pPr>
        <w:rPr>
          <w:sz w:val="20"/>
          <w:szCs w:val="20"/>
        </w:rPr>
      </w:pPr>
      <w:r w:rsidRPr="00200E7C">
        <w:rPr>
          <w:sz w:val="20"/>
          <w:szCs w:val="20"/>
        </w:rPr>
        <w:t xml:space="preserve">Gleichberechtigung! </w:t>
      </w:r>
      <w:r w:rsidR="00207DF7" w:rsidRPr="00200E7C">
        <w:rPr>
          <w:sz w:val="20"/>
          <w:szCs w:val="20"/>
        </w:rPr>
        <w:t>(</w:t>
      </w:r>
      <w:r w:rsidRPr="00200E7C">
        <w:rPr>
          <w:sz w:val="20"/>
          <w:szCs w:val="20"/>
        </w:rPr>
        <w:t>Siehe oben</w:t>
      </w:r>
      <w:r w:rsidR="00207DF7" w:rsidRPr="00200E7C">
        <w:rPr>
          <w:sz w:val="20"/>
          <w:szCs w:val="20"/>
        </w:rPr>
        <w:t>)</w:t>
      </w:r>
      <w:r w:rsidR="00B557F5" w:rsidRPr="00200E7C">
        <w:rPr>
          <w:sz w:val="20"/>
          <w:szCs w:val="20"/>
        </w:rPr>
        <w:t xml:space="preserve"> Dennoch: </w:t>
      </w:r>
      <w:r w:rsidR="004808B3" w:rsidRPr="00200E7C">
        <w:rPr>
          <w:sz w:val="20"/>
          <w:szCs w:val="20"/>
        </w:rPr>
        <w:t xml:space="preserve">Die Zahl der Abgeordneten im Europäischen </w:t>
      </w:r>
      <w:proofErr w:type="gramStart"/>
      <w:r w:rsidR="004808B3" w:rsidRPr="00200E7C">
        <w:rPr>
          <w:sz w:val="20"/>
          <w:szCs w:val="20"/>
        </w:rPr>
        <w:t>Parlament  variiert</w:t>
      </w:r>
      <w:proofErr w:type="gramEnd"/>
      <w:r w:rsidR="004808B3" w:rsidRPr="00200E7C">
        <w:rPr>
          <w:sz w:val="20"/>
          <w:szCs w:val="20"/>
        </w:rPr>
        <w:t xml:space="preserve"> nach Größe der Bevölkerung. </w:t>
      </w:r>
    </w:p>
    <w:p w:rsidR="000E3B2C" w:rsidRPr="00200E7C" w:rsidRDefault="004808B3">
      <w:pPr>
        <w:rPr>
          <w:sz w:val="20"/>
          <w:szCs w:val="20"/>
        </w:rPr>
      </w:pPr>
      <w:r w:rsidRPr="00200E7C">
        <w:rPr>
          <w:sz w:val="20"/>
          <w:szCs w:val="20"/>
        </w:rPr>
        <w:t>Siehe: http://www.europarl.europa.eu/news/de/faq/12/wie-viele-mitglieder-hat-das-europaische-parlament</w:t>
      </w:r>
    </w:p>
    <w:p w:rsidR="00B7042F" w:rsidRPr="00200E7C" w:rsidRDefault="00B7042F" w:rsidP="000E3B2C">
      <w:pPr>
        <w:rPr>
          <w:sz w:val="20"/>
          <w:szCs w:val="20"/>
        </w:rPr>
      </w:pPr>
    </w:p>
    <w:p w:rsidR="00A84053" w:rsidRPr="00200E7C" w:rsidRDefault="00A84053" w:rsidP="000E3B2C">
      <w:pPr>
        <w:rPr>
          <w:sz w:val="20"/>
          <w:szCs w:val="20"/>
          <w:u w:val="single"/>
        </w:rPr>
      </w:pPr>
      <w:r w:rsidRPr="00200E7C">
        <w:rPr>
          <w:sz w:val="20"/>
          <w:szCs w:val="20"/>
          <w:u w:val="single"/>
        </w:rPr>
        <w:t xml:space="preserve">Warum die </w:t>
      </w:r>
      <w:r w:rsidRPr="00200E7C">
        <w:rPr>
          <w:b/>
          <w:sz w:val="20"/>
          <w:szCs w:val="20"/>
          <w:u w:val="single"/>
        </w:rPr>
        <w:t>s</w:t>
      </w:r>
      <w:r w:rsidR="000E3B2C" w:rsidRPr="00200E7C">
        <w:rPr>
          <w:b/>
          <w:sz w:val="20"/>
          <w:szCs w:val="20"/>
          <w:u w:val="single"/>
        </w:rPr>
        <w:t>echseckige Form</w:t>
      </w:r>
      <w:r w:rsidR="000E3B2C" w:rsidRPr="00200E7C">
        <w:rPr>
          <w:sz w:val="20"/>
          <w:szCs w:val="20"/>
          <w:u w:val="single"/>
        </w:rPr>
        <w:t xml:space="preserve"> der Räume</w:t>
      </w:r>
      <w:r w:rsidRPr="00200E7C">
        <w:rPr>
          <w:sz w:val="20"/>
          <w:szCs w:val="20"/>
          <w:u w:val="single"/>
        </w:rPr>
        <w:t>?</w:t>
      </w:r>
    </w:p>
    <w:p w:rsidR="000E3B2C" w:rsidRPr="00200E7C" w:rsidRDefault="000E3B2C" w:rsidP="000E3B2C">
      <w:pPr>
        <w:rPr>
          <w:sz w:val="20"/>
          <w:szCs w:val="20"/>
        </w:rPr>
      </w:pPr>
      <w:r w:rsidRPr="00200E7C">
        <w:rPr>
          <w:sz w:val="20"/>
          <w:szCs w:val="20"/>
        </w:rPr>
        <w:t>Erweiterung ist möglich und erwünscht</w:t>
      </w:r>
      <w:r w:rsidR="00A84053" w:rsidRPr="00200E7C">
        <w:rPr>
          <w:sz w:val="20"/>
          <w:szCs w:val="20"/>
        </w:rPr>
        <w:t>! Das geht schon aus der Gründungsrede von Robert Schuman vom 9. Mai 1950 hervor</w:t>
      </w:r>
      <w:r w:rsidR="00F8661E" w:rsidRPr="00200E7C">
        <w:rPr>
          <w:sz w:val="20"/>
          <w:szCs w:val="20"/>
        </w:rPr>
        <w:t>.</w:t>
      </w:r>
    </w:p>
    <w:p w:rsidR="00B7042F" w:rsidRPr="00200E7C" w:rsidRDefault="00B7042F" w:rsidP="000E3B2C">
      <w:pPr>
        <w:rPr>
          <w:sz w:val="20"/>
          <w:szCs w:val="20"/>
        </w:rPr>
      </w:pPr>
      <w:r w:rsidRPr="00200E7C">
        <w:rPr>
          <w:sz w:val="20"/>
          <w:szCs w:val="20"/>
        </w:rPr>
        <w:t>https://www.europa.clio-online.de/quelle/id/artikel-3243</w:t>
      </w:r>
    </w:p>
    <w:p w:rsidR="00E21D4B" w:rsidRPr="00200E7C" w:rsidRDefault="00E21D4B" w:rsidP="000E3B2C">
      <w:pPr>
        <w:rPr>
          <w:sz w:val="20"/>
          <w:szCs w:val="20"/>
        </w:rPr>
      </w:pPr>
    </w:p>
    <w:p w:rsidR="00A84053" w:rsidRPr="00200E7C" w:rsidRDefault="00A84053" w:rsidP="000E3B2C">
      <w:pPr>
        <w:rPr>
          <w:sz w:val="20"/>
          <w:szCs w:val="20"/>
          <w:u w:val="single"/>
        </w:rPr>
      </w:pPr>
      <w:r w:rsidRPr="00200E7C">
        <w:rPr>
          <w:sz w:val="20"/>
          <w:szCs w:val="20"/>
          <w:u w:val="single"/>
        </w:rPr>
        <w:t xml:space="preserve">Warum sind es </w:t>
      </w:r>
      <w:r w:rsidR="000E3B2C" w:rsidRPr="00200E7C">
        <w:rPr>
          <w:b/>
          <w:sz w:val="20"/>
          <w:szCs w:val="20"/>
          <w:u w:val="single"/>
        </w:rPr>
        <w:t>12 Räume</w:t>
      </w:r>
      <w:r w:rsidRPr="00200E7C">
        <w:rPr>
          <w:sz w:val="20"/>
          <w:szCs w:val="20"/>
          <w:u w:val="single"/>
        </w:rPr>
        <w:t>?</w:t>
      </w:r>
    </w:p>
    <w:p w:rsidR="00E21D4B" w:rsidRPr="00200E7C" w:rsidRDefault="000E3B2C" w:rsidP="000E3B2C">
      <w:pPr>
        <w:rPr>
          <w:sz w:val="20"/>
          <w:szCs w:val="20"/>
        </w:rPr>
      </w:pPr>
      <w:r w:rsidRPr="00200E7C">
        <w:rPr>
          <w:sz w:val="20"/>
          <w:szCs w:val="20"/>
        </w:rPr>
        <w:t xml:space="preserve"> </w:t>
      </w:r>
      <w:r w:rsidRPr="00200E7C">
        <w:rPr>
          <w:b/>
          <w:sz w:val="20"/>
          <w:szCs w:val="20"/>
        </w:rPr>
        <w:t xml:space="preserve">12 </w:t>
      </w:r>
      <w:r w:rsidRPr="00200E7C">
        <w:rPr>
          <w:sz w:val="20"/>
          <w:szCs w:val="20"/>
        </w:rPr>
        <w:t xml:space="preserve">Sterne </w:t>
      </w:r>
      <w:r w:rsidR="00BF3AF6" w:rsidRPr="00200E7C">
        <w:rPr>
          <w:sz w:val="20"/>
          <w:szCs w:val="20"/>
        </w:rPr>
        <w:t>auf</w:t>
      </w:r>
      <w:r w:rsidRPr="00200E7C">
        <w:rPr>
          <w:sz w:val="20"/>
          <w:szCs w:val="20"/>
        </w:rPr>
        <w:t xml:space="preserve"> der Flagge, die Zahl ist nur symbolisch; tatsächlich sind es derzeit </w:t>
      </w:r>
      <w:r w:rsidRPr="00200E7C">
        <w:rPr>
          <w:b/>
          <w:sz w:val="20"/>
          <w:szCs w:val="20"/>
        </w:rPr>
        <w:t>28</w:t>
      </w:r>
      <w:r w:rsidRPr="00200E7C">
        <w:rPr>
          <w:sz w:val="20"/>
          <w:szCs w:val="20"/>
        </w:rPr>
        <w:t xml:space="preserve"> Mitglieder, </w:t>
      </w:r>
      <w:r w:rsidRPr="00200E7C">
        <w:rPr>
          <w:b/>
          <w:sz w:val="20"/>
          <w:szCs w:val="20"/>
        </w:rPr>
        <w:t>19</w:t>
      </w:r>
      <w:r w:rsidRPr="00200E7C">
        <w:rPr>
          <w:sz w:val="20"/>
          <w:szCs w:val="20"/>
        </w:rPr>
        <w:t xml:space="preserve"> davon haben den Euro</w:t>
      </w:r>
      <w:r w:rsidR="00EF5022" w:rsidRPr="00200E7C">
        <w:rPr>
          <w:sz w:val="20"/>
          <w:szCs w:val="20"/>
        </w:rPr>
        <w:t>.</w:t>
      </w:r>
    </w:p>
    <w:p w:rsidR="00A84053" w:rsidRPr="00200E7C" w:rsidRDefault="00956DF5" w:rsidP="000E3B2C">
      <w:pPr>
        <w:rPr>
          <w:sz w:val="20"/>
          <w:szCs w:val="20"/>
        </w:rPr>
      </w:pPr>
      <w:r w:rsidRPr="00200E7C">
        <w:rPr>
          <w:sz w:val="20"/>
          <w:szCs w:val="20"/>
        </w:rPr>
        <w:t xml:space="preserve">Sie sind um einen </w:t>
      </w:r>
      <w:r w:rsidRPr="00200E7C">
        <w:rPr>
          <w:b/>
          <w:sz w:val="20"/>
          <w:szCs w:val="20"/>
        </w:rPr>
        <w:t>gemeinsamen Innenhof</w:t>
      </w:r>
      <w:r w:rsidRPr="00200E7C">
        <w:rPr>
          <w:sz w:val="20"/>
          <w:szCs w:val="20"/>
        </w:rPr>
        <w:t xml:space="preserve"> herum angeordnet: Binnenmarkt (Mobilität von Personen, Kapital, Gütern, Dienstleistungen und Schengen</w:t>
      </w:r>
      <w:r w:rsidR="00207DF7" w:rsidRPr="00200E7C">
        <w:rPr>
          <w:sz w:val="20"/>
          <w:szCs w:val="20"/>
        </w:rPr>
        <w:t>-</w:t>
      </w:r>
      <w:r w:rsidR="00EF5022" w:rsidRPr="00200E7C">
        <w:rPr>
          <w:sz w:val="20"/>
          <w:szCs w:val="20"/>
        </w:rPr>
        <w:t>A</w:t>
      </w:r>
      <w:r w:rsidRPr="00200E7C">
        <w:rPr>
          <w:sz w:val="20"/>
          <w:szCs w:val="20"/>
        </w:rPr>
        <w:t>bkommen (</w:t>
      </w:r>
      <w:r w:rsidR="00207DF7" w:rsidRPr="00200E7C">
        <w:rPr>
          <w:sz w:val="20"/>
          <w:szCs w:val="20"/>
        </w:rPr>
        <w:t>keine Ausweiskontrollen an den Binnengrenzen</w:t>
      </w:r>
      <w:r w:rsidRPr="00200E7C">
        <w:rPr>
          <w:sz w:val="20"/>
          <w:szCs w:val="20"/>
        </w:rPr>
        <w:t xml:space="preserve">); die Räume haben alle den Zugang zum Innenhof; über den Innenhof kann man in jeden Raum gelangen, </w:t>
      </w:r>
      <w:r w:rsidR="00EF5022" w:rsidRPr="00200E7C">
        <w:rPr>
          <w:sz w:val="20"/>
          <w:szCs w:val="20"/>
        </w:rPr>
        <w:t xml:space="preserve">d.h. </w:t>
      </w:r>
      <w:r w:rsidR="00E11AD3" w:rsidRPr="00200E7C">
        <w:rPr>
          <w:sz w:val="20"/>
          <w:szCs w:val="20"/>
        </w:rPr>
        <w:t>man kann</w:t>
      </w:r>
      <w:r w:rsidR="00207DF7" w:rsidRPr="00200E7C">
        <w:rPr>
          <w:sz w:val="20"/>
          <w:szCs w:val="20"/>
        </w:rPr>
        <w:t xml:space="preserve"> </w:t>
      </w:r>
      <w:r w:rsidRPr="00200E7C">
        <w:rPr>
          <w:sz w:val="20"/>
          <w:szCs w:val="20"/>
        </w:rPr>
        <w:t>überall in der EU leben und arbeiten.</w:t>
      </w:r>
    </w:p>
    <w:p w:rsidR="00FB68CF" w:rsidRPr="00200E7C" w:rsidRDefault="00B7042F" w:rsidP="000E3B2C">
      <w:pPr>
        <w:rPr>
          <w:sz w:val="20"/>
          <w:szCs w:val="20"/>
        </w:rPr>
      </w:pPr>
      <w:proofErr w:type="spellStart"/>
      <w:r w:rsidRPr="00200E7C">
        <w:rPr>
          <w:sz w:val="20"/>
          <w:szCs w:val="20"/>
        </w:rPr>
        <w:t>Flagge:</w:t>
      </w:r>
      <w:hyperlink r:id="rId7" w:history="1">
        <w:r w:rsidRPr="00200E7C">
          <w:rPr>
            <w:rStyle w:val="Hyperlink"/>
            <w:sz w:val="20"/>
            <w:szCs w:val="20"/>
          </w:rPr>
          <w:t>https</w:t>
        </w:r>
        <w:proofErr w:type="spellEnd"/>
        <w:r w:rsidRPr="00200E7C">
          <w:rPr>
            <w:rStyle w:val="Hyperlink"/>
            <w:sz w:val="20"/>
            <w:szCs w:val="20"/>
          </w:rPr>
          <w:t>://europa.eu/</w:t>
        </w:r>
        <w:proofErr w:type="spellStart"/>
        <w:r w:rsidRPr="00200E7C">
          <w:rPr>
            <w:rStyle w:val="Hyperlink"/>
            <w:sz w:val="20"/>
            <w:szCs w:val="20"/>
          </w:rPr>
          <w:t>european</w:t>
        </w:r>
        <w:proofErr w:type="spellEnd"/>
        <w:r w:rsidRPr="00200E7C">
          <w:rPr>
            <w:rStyle w:val="Hyperlink"/>
            <w:sz w:val="20"/>
            <w:szCs w:val="20"/>
          </w:rPr>
          <w:t>-union/</w:t>
        </w:r>
        <w:proofErr w:type="spellStart"/>
        <w:r w:rsidRPr="00200E7C">
          <w:rPr>
            <w:rStyle w:val="Hyperlink"/>
            <w:sz w:val="20"/>
            <w:szCs w:val="20"/>
          </w:rPr>
          <w:t>about-eu</w:t>
        </w:r>
        <w:proofErr w:type="spellEnd"/>
        <w:r w:rsidRPr="00200E7C">
          <w:rPr>
            <w:rStyle w:val="Hyperlink"/>
            <w:sz w:val="20"/>
            <w:szCs w:val="20"/>
          </w:rPr>
          <w:t>/</w:t>
        </w:r>
        <w:proofErr w:type="spellStart"/>
        <w:r w:rsidRPr="00200E7C">
          <w:rPr>
            <w:rStyle w:val="Hyperlink"/>
            <w:sz w:val="20"/>
            <w:szCs w:val="20"/>
          </w:rPr>
          <w:t>symbols</w:t>
        </w:r>
        <w:proofErr w:type="spellEnd"/>
        <w:r w:rsidRPr="00200E7C">
          <w:rPr>
            <w:rStyle w:val="Hyperlink"/>
            <w:sz w:val="20"/>
            <w:szCs w:val="20"/>
          </w:rPr>
          <w:t>/</w:t>
        </w:r>
        <w:proofErr w:type="spellStart"/>
        <w:r w:rsidRPr="00200E7C">
          <w:rPr>
            <w:rStyle w:val="Hyperlink"/>
            <w:sz w:val="20"/>
            <w:szCs w:val="20"/>
          </w:rPr>
          <w:t>flag_de</w:t>
        </w:r>
        <w:proofErr w:type="spellEnd"/>
      </w:hyperlink>
    </w:p>
    <w:p w:rsidR="00B7042F" w:rsidRPr="00200E7C" w:rsidRDefault="00B7042F" w:rsidP="000E3B2C">
      <w:pPr>
        <w:rPr>
          <w:sz w:val="20"/>
          <w:szCs w:val="20"/>
        </w:rPr>
      </w:pPr>
      <w:r w:rsidRPr="00200E7C">
        <w:rPr>
          <w:sz w:val="20"/>
          <w:szCs w:val="20"/>
        </w:rPr>
        <w:t xml:space="preserve">Länder: </w:t>
      </w:r>
      <w:hyperlink r:id="rId8" w:history="1">
        <w:r w:rsidR="00A37365" w:rsidRPr="00200E7C">
          <w:rPr>
            <w:rStyle w:val="Hyperlink"/>
            <w:sz w:val="20"/>
            <w:szCs w:val="20"/>
          </w:rPr>
          <w:t>https://europa.eu/european-union/about-eu/countries/member-countries_de</w:t>
        </w:r>
      </w:hyperlink>
    </w:p>
    <w:p w:rsidR="00A37365" w:rsidRPr="00200E7C" w:rsidRDefault="00A37365" w:rsidP="000E3B2C">
      <w:pPr>
        <w:rPr>
          <w:sz w:val="20"/>
          <w:szCs w:val="20"/>
        </w:rPr>
      </w:pPr>
      <w:r w:rsidRPr="00200E7C">
        <w:rPr>
          <w:sz w:val="20"/>
          <w:szCs w:val="20"/>
        </w:rPr>
        <w:t xml:space="preserve">Euro: </w:t>
      </w:r>
      <w:r w:rsidR="00067D78" w:rsidRPr="00200E7C">
        <w:rPr>
          <w:sz w:val="20"/>
          <w:szCs w:val="20"/>
        </w:rPr>
        <w:t>https://www.ecb.europa.eu/euro/html/index.de.html</w:t>
      </w:r>
    </w:p>
    <w:p w:rsidR="00E21D4B" w:rsidRPr="00200E7C" w:rsidRDefault="00E21D4B" w:rsidP="000E3B2C">
      <w:pPr>
        <w:rPr>
          <w:sz w:val="20"/>
          <w:szCs w:val="20"/>
        </w:rPr>
      </w:pPr>
    </w:p>
    <w:p w:rsidR="00956DF5" w:rsidRPr="00200E7C" w:rsidRDefault="00956DF5" w:rsidP="00956DF5">
      <w:pPr>
        <w:rPr>
          <w:sz w:val="20"/>
          <w:szCs w:val="20"/>
          <w:u w:val="single"/>
        </w:rPr>
      </w:pPr>
      <w:r w:rsidRPr="00200E7C">
        <w:rPr>
          <w:sz w:val="20"/>
          <w:szCs w:val="20"/>
          <w:u w:val="single"/>
        </w:rPr>
        <w:t>Warum sind die</w:t>
      </w:r>
      <w:r w:rsidRPr="00200E7C">
        <w:rPr>
          <w:b/>
          <w:sz w:val="20"/>
          <w:szCs w:val="20"/>
          <w:u w:val="single"/>
        </w:rPr>
        <w:t xml:space="preserve"> Säulen</w:t>
      </w:r>
      <w:r w:rsidRPr="00200E7C">
        <w:rPr>
          <w:sz w:val="20"/>
          <w:szCs w:val="20"/>
          <w:u w:val="single"/>
        </w:rPr>
        <w:t xml:space="preserve"> in der Mitte?</w:t>
      </w:r>
    </w:p>
    <w:p w:rsidR="008704C0" w:rsidRPr="00200E7C" w:rsidRDefault="00956DF5" w:rsidP="00956DF5">
      <w:pPr>
        <w:rPr>
          <w:sz w:val="20"/>
          <w:szCs w:val="20"/>
        </w:rPr>
      </w:pPr>
      <w:r w:rsidRPr="00200E7C">
        <w:rPr>
          <w:sz w:val="20"/>
          <w:szCs w:val="20"/>
        </w:rPr>
        <w:t xml:space="preserve">Sie spiegeln das römische Erbe, das viele Mitgliedstaaten gemeinsam haben; es zeigt sich in der Verwandtschaft der Sprachen, z.B. romanische Sprachen wie Italienisch, Rumänisch, Spanisch, Französisch. </w:t>
      </w:r>
    </w:p>
    <w:p w:rsidR="008704C0" w:rsidRPr="00200E7C" w:rsidRDefault="008704C0" w:rsidP="00956DF5">
      <w:pPr>
        <w:rPr>
          <w:sz w:val="20"/>
          <w:szCs w:val="20"/>
        </w:rPr>
      </w:pPr>
      <w:r w:rsidRPr="00200E7C">
        <w:rPr>
          <w:sz w:val="20"/>
          <w:szCs w:val="20"/>
        </w:rPr>
        <w:t xml:space="preserve">Außerdem ist das Rechtssystem in allen Mitgliedstaaten durch einen </w:t>
      </w:r>
      <w:proofErr w:type="spellStart"/>
      <w:r w:rsidRPr="00200E7C">
        <w:rPr>
          <w:sz w:val="20"/>
          <w:szCs w:val="20"/>
        </w:rPr>
        <w:t>römschen</w:t>
      </w:r>
      <w:proofErr w:type="spellEnd"/>
      <w:r w:rsidRPr="00200E7C">
        <w:rPr>
          <w:sz w:val="20"/>
          <w:szCs w:val="20"/>
        </w:rPr>
        <w:t xml:space="preserve"> Grundsatz gekennzeichnet: in </w:t>
      </w:r>
      <w:proofErr w:type="spellStart"/>
      <w:r w:rsidRPr="00200E7C">
        <w:rPr>
          <w:sz w:val="20"/>
          <w:szCs w:val="20"/>
        </w:rPr>
        <w:t>dubio</w:t>
      </w:r>
      <w:proofErr w:type="spellEnd"/>
      <w:r w:rsidRPr="00200E7C">
        <w:rPr>
          <w:sz w:val="20"/>
          <w:szCs w:val="20"/>
        </w:rPr>
        <w:t xml:space="preserve"> pro </w:t>
      </w:r>
      <w:proofErr w:type="spellStart"/>
      <w:r w:rsidRPr="00200E7C">
        <w:rPr>
          <w:sz w:val="20"/>
          <w:szCs w:val="20"/>
        </w:rPr>
        <w:t>reo</w:t>
      </w:r>
      <w:proofErr w:type="spellEnd"/>
      <w:r w:rsidRPr="00200E7C">
        <w:rPr>
          <w:sz w:val="20"/>
          <w:szCs w:val="20"/>
        </w:rPr>
        <w:t xml:space="preserve"> (im Zweifel für den Angeklagten)</w:t>
      </w:r>
      <w:r w:rsidR="00AE7EE6">
        <w:rPr>
          <w:sz w:val="20"/>
          <w:szCs w:val="20"/>
        </w:rPr>
        <w:t>.</w:t>
      </w:r>
    </w:p>
    <w:p w:rsidR="00857357" w:rsidRPr="00200E7C" w:rsidRDefault="00956DF5" w:rsidP="00956DF5">
      <w:pPr>
        <w:rPr>
          <w:sz w:val="20"/>
          <w:szCs w:val="20"/>
        </w:rPr>
      </w:pPr>
      <w:r w:rsidRPr="00200E7C">
        <w:rPr>
          <w:sz w:val="20"/>
          <w:szCs w:val="20"/>
        </w:rPr>
        <w:t>Die Säulen kön</w:t>
      </w:r>
      <w:r w:rsidR="00BF2BB8" w:rsidRPr="00200E7C">
        <w:rPr>
          <w:sz w:val="20"/>
          <w:szCs w:val="20"/>
        </w:rPr>
        <w:t>n</w:t>
      </w:r>
      <w:r w:rsidRPr="00200E7C">
        <w:rPr>
          <w:sz w:val="20"/>
          <w:szCs w:val="20"/>
        </w:rPr>
        <w:t xml:space="preserve">en auch als Meilensteine der Entwicklung der EU betrachtet werden; </w:t>
      </w:r>
      <w:r w:rsidR="00C65BB1" w:rsidRPr="00200E7C">
        <w:rPr>
          <w:sz w:val="20"/>
          <w:szCs w:val="20"/>
        </w:rPr>
        <w:t>e</w:t>
      </w:r>
      <w:r w:rsidR="00EF5022" w:rsidRPr="00200E7C">
        <w:rPr>
          <w:sz w:val="20"/>
          <w:szCs w:val="20"/>
        </w:rPr>
        <w:t xml:space="preserve">s </w:t>
      </w:r>
      <w:r w:rsidRPr="00200E7C">
        <w:rPr>
          <w:sz w:val="20"/>
          <w:szCs w:val="20"/>
        </w:rPr>
        <w:t xml:space="preserve">sind </w:t>
      </w:r>
      <w:r w:rsidR="00EF5022" w:rsidRPr="00200E7C">
        <w:rPr>
          <w:sz w:val="20"/>
          <w:szCs w:val="20"/>
        </w:rPr>
        <w:t xml:space="preserve">die </w:t>
      </w:r>
      <w:r w:rsidRPr="00200E7C">
        <w:rPr>
          <w:sz w:val="20"/>
          <w:szCs w:val="20"/>
        </w:rPr>
        <w:t>Verträge</w:t>
      </w:r>
      <w:r w:rsidR="00EF5022" w:rsidRPr="00200E7C">
        <w:rPr>
          <w:sz w:val="20"/>
          <w:szCs w:val="20"/>
        </w:rPr>
        <w:t>, die</w:t>
      </w:r>
      <w:r w:rsidRPr="00200E7C">
        <w:rPr>
          <w:sz w:val="20"/>
          <w:szCs w:val="20"/>
        </w:rPr>
        <w:t xml:space="preserve"> zwischen den Mitgliedstaaten</w:t>
      </w:r>
      <w:r w:rsidR="00BF2BB8" w:rsidRPr="00200E7C">
        <w:rPr>
          <w:sz w:val="20"/>
          <w:szCs w:val="20"/>
        </w:rPr>
        <w:t xml:space="preserve"> geschlossen w</w:t>
      </w:r>
      <w:r w:rsidR="00EF5022" w:rsidRPr="00200E7C">
        <w:rPr>
          <w:sz w:val="20"/>
          <w:szCs w:val="20"/>
        </w:rPr>
        <w:t>u</w:t>
      </w:r>
      <w:r w:rsidR="00BF2BB8" w:rsidRPr="00200E7C">
        <w:rPr>
          <w:sz w:val="20"/>
          <w:szCs w:val="20"/>
        </w:rPr>
        <w:t>rden</w:t>
      </w:r>
      <w:r w:rsidR="00EF5022" w:rsidRPr="00200E7C">
        <w:rPr>
          <w:sz w:val="20"/>
          <w:szCs w:val="20"/>
        </w:rPr>
        <w:t xml:space="preserve">. </w:t>
      </w:r>
      <w:r w:rsidR="001634D8" w:rsidRPr="00200E7C">
        <w:rPr>
          <w:sz w:val="20"/>
          <w:szCs w:val="20"/>
        </w:rPr>
        <w:t>Diese</w:t>
      </w:r>
      <w:r w:rsidR="00EF5022" w:rsidRPr="00200E7C">
        <w:rPr>
          <w:sz w:val="20"/>
          <w:szCs w:val="20"/>
        </w:rPr>
        <w:t xml:space="preserve"> kooperieren</w:t>
      </w:r>
      <w:r w:rsidRPr="00200E7C">
        <w:rPr>
          <w:sz w:val="20"/>
          <w:szCs w:val="20"/>
        </w:rPr>
        <w:t xml:space="preserve"> freiwillig und </w:t>
      </w:r>
      <w:r w:rsidR="00EF5022" w:rsidRPr="00200E7C">
        <w:rPr>
          <w:sz w:val="20"/>
          <w:szCs w:val="20"/>
        </w:rPr>
        <w:t xml:space="preserve">haben </w:t>
      </w:r>
      <w:r w:rsidRPr="00200E7C">
        <w:rPr>
          <w:sz w:val="20"/>
          <w:szCs w:val="20"/>
        </w:rPr>
        <w:t>Zuständigkeit</w:t>
      </w:r>
      <w:r w:rsidR="00BF2BB8" w:rsidRPr="00200E7C">
        <w:rPr>
          <w:sz w:val="20"/>
          <w:szCs w:val="20"/>
        </w:rPr>
        <w:t>en auf die EU</w:t>
      </w:r>
      <w:r w:rsidR="00EF5022" w:rsidRPr="00200E7C">
        <w:rPr>
          <w:sz w:val="20"/>
          <w:szCs w:val="20"/>
        </w:rPr>
        <w:t xml:space="preserve"> - Ebene</w:t>
      </w:r>
      <w:r w:rsidR="00BF2BB8" w:rsidRPr="00200E7C">
        <w:rPr>
          <w:sz w:val="20"/>
          <w:szCs w:val="20"/>
        </w:rPr>
        <w:t xml:space="preserve"> übertragen, wo sie gemeinsam entscheiden.</w:t>
      </w:r>
    </w:p>
    <w:p w:rsidR="00067D78" w:rsidRPr="00200E7C" w:rsidRDefault="00067D78" w:rsidP="000E3B2C">
      <w:pPr>
        <w:rPr>
          <w:sz w:val="20"/>
          <w:szCs w:val="20"/>
          <w:u w:val="single"/>
        </w:rPr>
      </w:pPr>
    </w:p>
    <w:p w:rsidR="00A84053" w:rsidRPr="00200E7C" w:rsidRDefault="00A84053" w:rsidP="000E3B2C">
      <w:pPr>
        <w:rPr>
          <w:sz w:val="20"/>
          <w:szCs w:val="20"/>
          <w:u w:val="single"/>
        </w:rPr>
      </w:pPr>
      <w:r w:rsidRPr="00200E7C">
        <w:rPr>
          <w:sz w:val="20"/>
          <w:szCs w:val="20"/>
          <w:u w:val="single"/>
        </w:rPr>
        <w:lastRenderedPageBreak/>
        <w:t xml:space="preserve">Warum sind die </w:t>
      </w:r>
      <w:r w:rsidR="000E3B2C" w:rsidRPr="00200E7C">
        <w:rPr>
          <w:sz w:val="20"/>
          <w:szCs w:val="20"/>
          <w:u w:val="single"/>
        </w:rPr>
        <w:t>Räume</w:t>
      </w:r>
      <w:r w:rsidRPr="00200E7C">
        <w:rPr>
          <w:sz w:val="20"/>
          <w:szCs w:val="20"/>
          <w:u w:val="single"/>
        </w:rPr>
        <w:t xml:space="preserve"> </w:t>
      </w:r>
      <w:r w:rsidR="000E3B2C" w:rsidRPr="00200E7C">
        <w:rPr>
          <w:b/>
          <w:sz w:val="20"/>
          <w:szCs w:val="20"/>
          <w:u w:val="single"/>
        </w:rPr>
        <w:t>unterschiedlich gestaltet</w:t>
      </w:r>
      <w:r w:rsidRPr="00200E7C">
        <w:rPr>
          <w:sz w:val="20"/>
          <w:szCs w:val="20"/>
          <w:u w:val="single"/>
        </w:rPr>
        <w:t>?</w:t>
      </w:r>
    </w:p>
    <w:p w:rsidR="000E3B2C" w:rsidRPr="00200E7C" w:rsidRDefault="00A84053" w:rsidP="000E3B2C">
      <w:pPr>
        <w:rPr>
          <w:sz w:val="20"/>
          <w:szCs w:val="20"/>
        </w:rPr>
      </w:pPr>
      <w:r w:rsidRPr="00200E7C">
        <w:rPr>
          <w:sz w:val="20"/>
          <w:szCs w:val="20"/>
        </w:rPr>
        <w:t>Sie</w:t>
      </w:r>
      <w:r w:rsidR="000E3B2C" w:rsidRPr="00200E7C">
        <w:rPr>
          <w:sz w:val="20"/>
          <w:szCs w:val="20"/>
        </w:rPr>
        <w:t xml:space="preserve"> spiegeln die kulturelle Vielfalt</w:t>
      </w:r>
      <w:r w:rsidRPr="00200E7C">
        <w:rPr>
          <w:sz w:val="20"/>
          <w:szCs w:val="20"/>
        </w:rPr>
        <w:t xml:space="preserve"> der Mitgliedsländer</w:t>
      </w:r>
      <w:r w:rsidR="000E3B2C" w:rsidRPr="00200E7C">
        <w:rPr>
          <w:sz w:val="20"/>
          <w:szCs w:val="20"/>
        </w:rPr>
        <w:t xml:space="preserve"> und die </w:t>
      </w:r>
      <w:r w:rsidR="000E3B2C" w:rsidRPr="00200E7C">
        <w:rPr>
          <w:b/>
          <w:sz w:val="20"/>
          <w:szCs w:val="20"/>
        </w:rPr>
        <w:t xml:space="preserve">24 </w:t>
      </w:r>
      <w:proofErr w:type="gramStart"/>
      <w:r w:rsidR="000E3B2C" w:rsidRPr="00200E7C">
        <w:rPr>
          <w:b/>
          <w:sz w:val="20"/>
          <w:szCs w:val="20"/>
        </w:rPr>
        <w:t>offiziellen</w:t>
      </w:r>
      <w:r w:rsidRPr="00200E7C">
        <w:rPr>
          <w:b/>
          <w:sz w:val="20"/>
          <w:szCs w:val="20"/>
        </w:rPr>
        <w:t xml:space="preserve"> </w:t>
      </w:r>
      <w:r w:rsidR="000E3B2C" w:rsidRPr="00200E7C">
        <w:rPr>
          <w:sz w:val="20"/>
          <w:szCs w:val="20"/>
        </w:rPr>
        <w:t>Amtssprachen</w:t>
      </w:r>
      <w:proofErr w:type="gramEnd"/>
      <w:r w:rsidR="000E3B2C" w:rsidRPr="00200E7C">
        <w:rPr>
          <w:sz w:val="20"/>
          <w:szCs w:val="20"/>
        </w:rPr>
        <w:t>, in die alle Dokumente übersetzt werden, auch bei den Sitzungen des Europäischen Parlaments spricht jeder in seiner Sprache</w:t>
      </w:r>
      <w:r w:rsidRPr="00200E7C">
        <w:rPr>
          <w:sz w:val="20"/>
          <w:szCs w:val="20"/>
        </w:rPr>
        <w:t xml:space="preserve">. </w:t>
      </w:r>
      <w:r w:rsidR="000E3B2C" w:rsidRPr="00200E7C">
        <w:rPr>
          <w:sz w:val="20"/>
          <w:szCs w:val="20"/>
        </w:rPr>
        <w:t>Das Motto der EU ist: “In Vielfalt geeint“/ “</w:t>
      </w:r>
      <w:proofErr w:type="spellStart"/>
      <w:r w:rsidR="004808B3" w:rsidRPr="00200E7C">
        <w:rPr>
          <w:sz w:val="20"/>
          <w:szCs w:val="20"/>
        </w:rPr>
        <w:t>D</w:t>
      </w:r>
      <w:r w:rsidR="000E3B2C" w:rsidRPr="00200E7C">
        <w:rPr>
          <w:sz w:val="20"/>
          <w:szCs w:val="20"/>
        </w:rPr>
        <w:t>iversity</w:t>
      </w:r>
      <w:proofErr w:type="spellEnd"/>
      <w:r w:rsidR="000E3B2C" w:rsidRPr="00200E7C">
        <w:rPr>
          <w:sz w:val="20"/>
          <w:szCs w:val="20"/>
        </w:rPr>
        <w:t xml:space="preserve"> in </w:t>
      </w:r>
      <w:r w:rsidR="004808B3" w:rsidRPr="00200E7C">
        <w:rPr>
          <w:sz w:val="20"/>
          <w:szCs w:val="20"/>
        </w:rPr>
        <w:t>U</w:t>
      </w:r>
      <w:r w:rsidR="000E3B2C" w:rsidRPr="00200E7C">
        <w:rPr>
          <w:sz w:val="20"/>
          <w:szCs w:val="20"/>
        </w:rPr>
        <w:t>nity“</w:t>
      </w:r>
      <w:r w:rsidRPr="00200E7C">
        <w:rPr>
          <w:sz w:val="20"/>
          <w:szCs w:val="20"/>
        </w:rPr>
        <w:t>.</w:t>
      </w:r>
    </w:p>
    <w:p w:rsidR="004808B3" w:rsidRPr="00200E7C" w:rsidRDefault="004808B3" w:rsidP="000E3B2C">
      <w:pPr>
        <w:rPr>
          <w:sz w:val="20"/>
          <w:szCs w:val="20"/>
        </w:rPr>
      </w:pPr>
      <w:r w:rsidRPr="00200E7C">
        <w:rPr>
          <w:sz w:val="20"/>
          <w:szCs w:val="20"/>
        </w:rPr>
        <w:t>Siehe: https://europa.eu/european-union/topics/multilingualism_de</w:t>
      </w:r>
    </w:p>
    <w:p w:rsidR="00067D78" w:rsidRPr="00200E7C" w:rsidRDefault="00067D78" w:rsidP="000E3B2C">
      <w:pPr>
        <w:rPr>
          <w:sz w:val="20"/>
          <w:szCs w:val="20"/>
          <w:u w:val="single"/>
        </w:rPr>
      </w:pPr>
    </w:p>
    <w:p w:rsidR="00144411" w:rsidRPr="00200E7C" w:rsidRDefault="00144411" w:rsidP="000E3B2C">
      <w:pPr>
        <w:rPr>
          <w:sz w:val="20"/>
          <w:szCs w:val="20"/>
          <w:u w:val="single"/>
        </w:rPr>
      </w:pPr>
      <w:r w:rsidRPr="00200E7C">
        <w:rPr>
          <w:sz w:val="20"/>
          <w:szCs w:val="20"/>
          <w:u w:val="single"/>
        </w:rPr>
        <w:t xml:space="preserve">Warum sind die </w:t>
      </w:r>
      <w:r w:rsidRPr="00200E7C">
        <w:rPr>
          <w:b/>
          <w:sz w:val="20"/>
          <w:szCs w:val="20"/>
          <w:u w:val="single"/>
        </w:rPr>
        <w:t>Dächer durchsichtig</w:t>
      </w:r>
      <w:r w:rsidRPr="00200E7C">
        <w:rPr>
          <w:sz w:val="20"/>
          <w:szCs w:val="20"/>
          <w:u w:val="single"/>
        </w:rPr>
        <w:t>?</w:t>
      </w:r>
    </w:p>
    <w:p w:rsidR="00144411" w:rsidRPr="00200E7C" w:rsidRDefault="00144411" w:rsidP="000E3B2C">
      <w:pPr>
        <w:rPr>
          <w:sz w:val="20"/>
          <w:szCs w:val="20"/>
        </w:rPr>
      </w:pPr>
      <w:r w:rsidRPr="00200E7C">
        <w:rPr>
          <w:sz w:val="20"/>
          <w:szCs w:val="20"/>
        </w:rPr>
        <w:t xml:space="preserve">Sie drücken das Prinzip der Transparenz der Entscheidungsprozesse aus, z.B. kann jeder Bürger </w:t>
      </w:r>
      <w:r w:rsidR="00DC0F06" w:rsidRPr="00200E7C">
        <w:rPr>
          <w:sz w:val="20"/>
          <w:szCs w:val="20"/>
        </w:rPr>
        <w:t xml:space="preserve">die Sitzungen </w:t>
      </w:r>
      <w:r w:rsidRPr="00200E7C">
        <w:rPr>
          <w:sz w:val="20"/>
          <w:szCs w:val="20"/>
        </w:rPr>
        <w:t>des Parlaments in live-Übertragungen mitverfolgen.</w:t>
      </w:r>
      <w:r w:rsidR="00DC0F06" w:rsidRPr="00200E7C">
        <w:rPr>
          <w:sz w:val="20"/>
          <w:szCs w:val="20"/>
        </w:rPr>
        <w:t xml:space="preserve"> </w:t>
      </w:r>
      <w:r w:rsidRPr="00200E7C">
        <w:rPr>
          <w:sz w:val="20"/>
          <w:szCs w:val="20"/>
        </w:rPr>
        <w:t>Sie</w:t>
      </w:r>
      <w:r w:rsidR="00DC0F06" w:rsidRPr="00200E7C">
        <w:rPr>
          <w:sz w:val="20"/>
          <w:szCs w:val="20"/>
        </w:rPr>
        <w:t xml:space="preserve"> </w:t>
      </w:r>
      <w:r w:rsidRPr="00200E7C">
        <w:rPr>
          <w:sz w:val="20"/>
          <w:szCs w:val="20"/>
        </w:rPr>
        <w:t xml:space="preserve">stehen außerdem für die langfristige Gestaltung der Politik im Sinne der Nachhaltigkeit. Klimaschutz, Umweltschutz: Strategie 2020 bzw. 2030 </w:t>
      </w:r>
    </w:p>
    <w:p w:rsidR="00401A31" w:rsidRPr="00200E7C" w:rsidRDefault="00FB68CF" w:rsidP="000E3B2C">
      <w:pPr>
        <w:rPr>
          <w:sz w:val="20"/>
          <w:szCs w:val="20"/>
        </w:rPr>
      </w:pPr>
      <w:r w:rsidRPr="00200E7C">
        <w:rPr>
          <w:sz w:val="20"/>
          <w:szCs w:val="20"/>
        </w:rPr>
        <w:t>Siehe: https://ec.europa.eu/info/business-economy-euro/economic-and-fiscal-policy-coordination/eu-economic-governance-monitoring-prevention-correction/european-semester/framework/europe-2020-strategy_de</w:t>
      </w:r>
    </w:p>
    <w:p w:rsidR="00EF5022" w:rsidRPr="00200E7C" w:rsidRDefault="00EF5022" w:rsidP="000E3B2C">
      <w:pPr>
        <w:rPr>
          <w:sz w:val="20"/>
          <w:szCs w:val="20"/>
        </w:rPr>
      </w:pPr>
    </w:p>
    <w:p w:rsidR="00EF5022" w:rsidRPr="00200E7C" w:rsidRDefault="00EF5022" w:rsidP="00EF5022">
      <w:pPr>
        <w:rPr>
          <w:sz w:val="20"/>
          <w:szCs w:val="20"/>
          <w:u w:val="single"/>
        </w:rPr>
      </w:pPr>
      <w:r w:rsidRPr="00200E7C">
        <w:rPr>
          <w:sz w:val="20"/>
          <w:szCs w:val="20"/>
          <w:u w:val="single"/>
        </w:rPr>
        <w:t>Warum haben alle Räume den gleichen Boden/Teppich?</w:t>
      </w:r>
    </w:p>
    <w:p w:rsidR="00EF5022" w:rsidRPr="00200E7C" w:rsidRDefault="00EF5022" w:rsidP="00EF5022">
      <w:pPr>
        <w:rPr>
          <w:sz w:val="20"/>
          <w:szCs w:val="20"/>
        </w:rPr>
      </w:pPr>
      <w:r w:rsidRPr="00200E7C">
        <w:rPr>
          <w:sz w:val="20"/>
          <w:szCs w:val="20"/>
        </w:rPr>
        <w:t xml:space="preserve">Alle Mitglieder müssen sich an die gemeinsamen </w:t>
      </w:r>
      <w:r w:rsidRPr="00200E7C">
        <w:rPr>
          <w:b/>
          <w:sz w:val="20"/>
          <w:szCs w:val="20"/>
        </w:rPr>
        <w:t>Grundwerte und Regeln</w:t>
      </w:r>
      <w:r w:rsidRPr="00200E7C">
        <w:rPr>
          <w:sz w:val="20"/>
          <w:szCs w:val="20"/>
        </w:rPr>
        <w:t xml:space="preserve"> halten wie z.B. Achtung der Menschenrechte, Gewaltenteilung, Demokratie, Toleranz, Freiheit. Dies wurde von allen Mitgliedstaaten gemeinsam so beschlossen. Außerdem haben sie die Entscheidungskompetenz in manchen Bereichen auf die europäische Ebene übertragen.</w:t>
      </w:r>
    </w:p>
    <w:p w:rsidR="00EF5022" w:rsidRPr="00200E7C" w:rsidRDefault="00EF5022" w:rsidP="00EF5022">
      <w:pPr>
        <w:rPr>
          <w:sz w:val="20"/>
          <w:szCs w:val="20"/>
        </w:rPr>
      </w:pPr>
    </w:p>
    <w:p w:rsidR="00222D06" w:rsidRPr="00200E7C" w:rsidRDefault="00EF5022" w:rsidP="00EF5022">
      <w:pPr>
        <w:rPr>
          <w:sz w:val="20"/>
          <w:szCs w:val="20"/>
        </w:rPr>
      </w:pPr>
      <w:r w:rsidRPr="00200E7C">
        <w:rPr>
          <w:sz w:val="20"/>
          <w:szCs w:val="20"/>
          <w:u w:val="single"/>
        </w:rPr>
        <w:t>Wo ist der Eingang zum Haus?</w:t>
      </w:r>
    </w:p>
    <w:p w:rsidR="00AE7EE6" w:rsidRDefault="00222D06" w:rsidP="000E3B2C">
      <w:pPr>
        <w:rPr>
          <w:sz w:val="20"/>
          <w:szCs w:val="20"/>
        </w:rPr>
      </w:pPr>
      <w:r w:rsidRPr="00200E7C">
        <w:rPr>
          <w:sz w:val="20"/>
          <w:szCs w:val="20"/>
        </w:rPr>
        <w:t>Im Modell ist kein Eingang markiert. Das bleibt jedem Nutzer überlassen.</w:t>
      </w:r>
      <w:r w:rsidR="00DC0F06" w:rsidRPr="00200E7C">
        <w:rPr>
          <w:sz w:val="20"/>
          <w:szCs w:val="20"/>
        </w:rPr>
        <w:t xml:space="preserve"> </w:t>
      </w:r>
      <w:r w:rsidRPr="00200E7C">
        <w:rPr>
          <w:sz w:val="20"/>
          <w:szCs w:val="20"/>
        </w:rPr>
        <w:t xml:space="preserve">Denn: </w:t>
      </w:r>
      <w:r w:rsidR="00EF5022" w:rsidRPr="00200E7C">
        <w:rPr>
          <w:sz w:val="20"/>
          <w:szCs w:val="20"/>
        </w:rPr>
        <w:t>Es gibt mehrere Eingänge, nämlich in allen Staaten, die EU-Außengrenzen haben.</w:t>
      </w:r>
      <w:r w:rsidRPr="00200E7C">
        <w:rPr>
          <w:sz w:val="20"/>
          <w:szCs w:val="20"/>
        </w:rPr>
        <w:t xml:space="preserve"> </w:t>
      </w:r>
      <w:r w:rsidR="006975F0" w:rsidRPr="00200E7C">
        <w:rPr>
          <w:sz w:val="20"/>
          <w:szCs w:val="20"/>
        </w:rPr>
        <w:t>Andererseits ist es eine</w:t>
      </w:r>
      <w:r w:rsidR="00E777F2" w:rsidRPr="00200E7C">
        <w:rPr>
          <w:sz w:val="20"/>
          <w:szCs w:val="20"/>
        </w:rPr>
        <w:t xml:space="preserve"> </w:t>
      </w:r>
      <w:r w:rsidR="006975F0" w:rsidRPr="00200E7C">
        <w:rPr>
          <w:sz w:val="20"/>
          <w:szCs w:val="20"/>
        </w:rPr>
        <w:t xml:space="preserve">  g e m e i n s a m e </w:t>
      </w:r>
      <w:r w:rsidR="00E777F2" w:rsidRPr="00200E7C">
        <w:rPr>
          <w:sz w:val="20"/>
          <w:szCs w:val="20"/>
        </w:rPr>
        <w:t xml:space="preserve"> </w:t>
      </w:r>
      <w:r w:rsidR="006975F0" w:rsidRPr="00200E7C">
        <w:rPr>
          <w:sz w:val="20"/>
          <w:szCs w:val="20"/>
        </w:rPr>
        <w:t xml:space="preserve"> Außengrenze</w:t>
      </w:r>
      <w:r w:rsidR="00E777F2" w:rsidRPr="00200E7C">
        <w:rPr>
          <w:sz w:val="20"/>
          <w:szCs w:val="20"/>
        </w:rPr>
        <w:t>, da innerhalb der Staatengemeinschaft gemeinsames Recht gilt, z.B. Personenfreizügigkeit.</w:t>
      </w:r>
      <w:r w:rsidR="006975F0" w:rsidRPr="00200E7C">
        <w:rPr>
          <w:sz w:val="20"/>
          <w:szCs w:val="20"/>
        </w:rPr>
        <w:t>;</w:t>
      </w:r>
      <w:r w:rsidR="00B35943" w:rsidRPr="00200E7C">
        <w:rPr>
          <w:sz w:val="20"/>
          <w:szCs w:val="20"/>
        </w:rPr>
        <w:t xml:space="preserve"> </w:t>
      </w:r>
      <w:r w:rsidR="006975F0" w:rsidRPr="00200E7C">
        <w:rPr>
          <w:sz w:val="20"/>
          <w:szCs w:val="20"/>
        </w:rPr>
        <w:t xml:space="preserve">aus ihr </w:t>
      </w:r>
      <w:r w:rsidRPr="00200E7C">
        <w:rPr>
          <w:sz w:val="20"/>
          <w:szCs w:val="20"/>
        </w:rPr>
        <w:t>ergibt sich eine Zuständigkeit der EU. Sie kann aber nur die Staaten unterstützen, wenn diese das wollen.</w:t>
      </w:r>
      <w:r w:rsidR="00E777F2" w:rsidRPr="00200E7C">
        <w:rPr>
          <w:sz w:val="20"/>
          <w:szCs w:val="20"/>
        </w:rPr>
        <w:t xml:space="preserve"> Zum Schutz der gemeinsamen Außengrenze wurde „</w:t>
      </w:r>
      <w:proofErr w:type="spellStart"/>
      <w:r w:rsidR="00E777F2" w:rsidRPr="00200E7C">
        <w:rPr>
          <w:sz w:val="20"/>
          <w:szCs w:val="20"/>
        </w:rPr>
        <w:t>Frontext</w:t>
      </w:r>
      <w:proofErr w:type="spellEnd"/>
      <w:r w:rsidR="00E777F2" w:rsidRPr="00200E7C">
        <w:rPr>
          <w:sz w:val="20"/>
          <w:szCs w:val="20"/>
        </w:rPr>
        <w:t>“, die gemeinsame Grenzschutz-Agentur</w:t>
      </w:r>
      <w:r w:rsidR="00A6652D" w:rsidRPr="00200E7C">
        <w:rPr>
          <w:sz w:val="20"/>
          <w:szCs w:val="20"/>
        </w:rPr>
        <w:t xml:space="preserve"> </w:t>
      </w:r>
      <w:r w:rsidR="00E777F2" w:rsidRPr="00200E7C">
        <w:rPr>
          <w:sz w:val="20"/>
          <w:szCs w:val="20"/>
        </w:rPr>
        <w:t xml:space="preserve"> gegründet am 1.5.2005, zu der die Mitgliedstaaten Mitarbeiter entsenden; es gibt auch Vertragsbedienstete.</w:t>
      </w:r>
      <w:bookmarkStart w:id="1" w:name="_GoBack"/>
      <w:bookmarkEnd w:id="1"/>
    </w:p>
    <w:p w:rsidR="00AE7EE6" w:rsidRDefault="00AE7EE6" w:rsidP="000E3B2C">
      <w:pPr>
        <w:rPr>
          <w:sz w:val="20"/>
          <w:szCs w:val="20"/>
        </w:rPr>
      </w:pPr>
    </w:p>
    <w:p w:rsidR="00AE7EE6" w:rsidRDefault="00AE7EE6" w:rsidP="000E3B2C">
      <w:pPr>
        <w:rPr>
          <w:sz w:val="20"/>
          <w:szCs w:val="20"/>
        </w:rPr>
      </w:pPr>
    </w:p>
    <w:p w:rsidR="00AE7EE6" w:rsidRDefault="00AE7EE6" w:rsidP="000E3B2C">
      <w:pPr>
        <w:rPr>
          <w:sz w:val="20"/>
          <w:szCs w:val="20"/>
        </w:rPr>
      </w:pPr>
    </w:p>
    <w:p w:rsidR="00AE7EE6" w:rsidRDefault="00AE7EE6" w:rsidP="000E3B2C">
      <w:pPr>
        <w:rPr>
          <w:sz w:val="20"/>
          <w:szCs w:val="20"/>
        </w:rPr>
      </w:pPr>
    </w:p>
    <w:p w:rsidR="00AE7EE6" w:rsidRDefault="00AE7EE6" w:rsidP="000E3B2C">
      <w:pPr>
        <w:rPr>
          <w:sz w:val="20"/>
          <w:szCs w:val="20"/>
        </w:rPr>
      </w:pPr>
    </w:p>
    <w:p w:rsidR="00AE7EE6" w:rsidRDefault="00AE7EE6" w:rsidP="000E3B2C">
      <w:pPr>
        <w:rPr>
          <w:sz w:val="20"/>
          <w:szCs w:val="20"/>
        </w:rPr>
      </w:pPr>
    </w:p>
    <w:p w:rsidR="00AE7EE6" w:rsidRDefault="00AE7EE6" w:rsidP="000E3B2C">
      <w:pPr>
        <w:rPr>
          <w:sz w:val="20"/>
          <w:szCs w:val="20"/>
        </w:rPr>
      </w:pPr>
    </w:p>
    <w:p w:rsidR="00AE7EE6" w:rsidRDefault="00AE7EE6" w:rsidP="000E3B2C">
      <w:pPr>
        <w:rPr>
          <w:sz w:val="20"/>
          <w:szCs w:val="20"/>
        </w:rPr>
      </w:pPr>
    </w:p>
    <w:p w:rsidR="00AE7EE6" w:rsidRDefault="00AE7EE6" w:rsidP="000E3B2C">
      <w:pPr>
        <w:rPr>
          <w:sz w:val="20"/>
          <w:szCs w:val="20"/>
        </w:rPr>
      </w:pPr>
    </w:p>
    <w:p w:rsidR="000E3B2C" w:rsidRPr="00200E7C" w:rsidRDefault="00EF5022" w:rsidP="000E3B2C">
      <w:pPr>
        <w:rPr>
          <w:sz w:val="20"/>
          <w:szCs w:val="20"/>
        </w:rPr>
      </w:pPr>
      <w:r w:rsidRPr="00200E7C">
        <w:rPr>
          <w:sz w:val="20"/>
          <w:szCs w:val="20"/>
        </w:rPr>
        <w:t xml:space="preserve"> </w:t>
      </w:r>
      <w:bookmarkEnd w:id="0"/>
    </w:p>
    <w:sectPr w:rsidR="000E3B2C" w:rsidRPr="00200E7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B8F" w:rsidRDefault="00CA2B8F" w:rsidP="00E21D4B">
      <w:pPr>
        <w:spacing w:after="0" w:line="240" w:lineRule="auto"/>
      </w:pPr>
      <w:r>
        <w:separator/>
      </w:r>
    </w:p>
  </w:endnote>
  <w:endnote w:type="continuationSeparator" w:id="0">
    <w:p w:rsidR="00CA2B8F" w:rsidRDefault="00CA2B8F" w:rsidP="00E2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B83" w:rsidRDefault="001C1B83">
    <w:pPr>
      <w:pStyle w:val="Fuzeile"/>
    </w:pPr>
    <w:r>
      <w:rPr>
        <w:noProof/>
      </w:rPr>
      <w:t xml:space="preserve">                                                              </w:t>
    </w:r>
    <w:r w:rsidR="00B214C2">
      <w:rPr>
        <w:noProof/>
      </w:rPr>
      <w:t xml:space="preserve">    </w:t>
    </w:r>
    <w:r>
      <w:rPr>
        <w:noProof/>
      </w:rPr>
      <w:t xml:space="preserve">  </w:t>
    </w:r>
    <w:r>
      <w:rPr>
        <w:noProof/>
      </w:rPr>
      <w:drawing>
        <wp:inline distT="0" distB="0" distL="0" distR="0">
          <wp:extent cx="620155" cy="695325"/>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Touch_Logo.jpg"/>
                  <pic:cNvPicPr/>
                </pic:nvPicPr>
                <pic:blipFill>
                  <a:blip r:embed="rId1">
                    <a:extLst>
                      <a:ext uri="{28A0092B-C50C-407E-A947-70E740481C1C}">
                        <a14:useLocalDpi xmlns:a14="http://schemas.microsoft.com/office/drawing/2010/main" val="0"/>
                      </a:ext>
                    </a:extLst>
                  </a:blip>
                  <a:stretch>
                    <a:fillRect/>
                  </a:stretch>
                </pic:blipFill>
                <pic:spPr>
                  <a:xfrm>
                    <a:off x="0" y="0"/>
                    <a:ext cx="650880" cy="729774"/>
                  </a:xfrm>
                  <a:prstGeom prst="rect">
                    <a:avLst/>
                  </a:prstGeom>
                </pic:spPr>
              </pic:pic>
            </a:graphicData>
          </a:graphic>
        </wp:inline>
      </w:drawing>
    </w:r>
    <w:r w:rsidR="00187870">
      <w:rPr>
        <w:noProof/>
      </w:rPr>
      <w:t>Mehr Information bei www.eutouch.eu</w:t>
    </w:r>
  </w:p>
  <w:p w:rsidR="00E21D4B" w:rsidRDefault="00E21D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B8F" w:rsidRDefault="00CA2B8F" w:rsidP="00E21D4B">
      <w:pPr>
        <w:spacing w:after="0" w:line="240" w:lineRule="auto"/>
      </w:pPr>
      <w:r>
        <w:separator/>
      </w:r>
    </w:p>
  </w:footnote>
  <w:footnote w:type="continuationSeparator" w:id="0">
    <w:p w:rsidR="00CA2B8F" w:rsidRDefault="00CA2B8F" w:rsidP="00E21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B83" w:rsidRDefault="001C1B83">
    <w:pPr>
      <w:pStyle w:val="Kopfzeile"/>
    </w:pPr>
  </w:p>
  <w:p w:rsidR="00E21D4B" w:rsidRDefault="00E21D4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2C"/>
    <w:rsid w:val="000349D5"/>
    <w:rsid w:val="00067D78"/>
    <w:rsid w:val="000761C9"/>
    <w:rsid w:val="000E3B2C"/>
    <w:rsid w:val="00144411"/>
    <w:rsid w:val="001634D8"/>
    <w:rsid w:val="00187870"/>
    <w:rsid w:val="001C1B83"/>
    <w:rsid w:val="001E08AC"/>
    <w:rsid w:val="00200E7C"/>
    <w:rsid w:val="00207DF7"/>
    <w:rsid w:val="00222D06"/>
    <w:rsid w:val="002F6620"/>
    <w:rsid w:val="00401A31"/>
    <w:rsid w:val="0046305F"/>
    <w:rsid w:val="004808B3"/>
    <w:rsid w:val="00516380"/>
    <w:rsid w:val="00613148"/>
    <w:rsid w:val="006456D7"/>
    <w:rsid w:val="00680B6C"/>
    <w:rsid w:val="006975F0"/>
    <w:rsid w:val="006A2B91"/>
    <w:rsid w:val="00717614"/>
    <w:rsid w:val="00720C97"/>
    <w:rsid w:val="00735120"/>
    <w:rsid w:val="008344CE"/>
    <w:rsid w:val="00857357"/>
    <w:rsid w:val="008704C0"/>
    <w:rsid w:val="008B0A97"/>
    <w:rsid w:val="008F2EA3"/>
    <w:rsid w:val="00956DF5"/>
    <w:rsid w:val="009A0D03"/>
    <w:rsid w:val="00A37365"/>
    <w:rsid w:val="00A6652D"/>
    <w:rsid w:val="00A84053"/>
    <w:rsid w:val="00AE7EE6"/>
    <w:rsid w:val="00B214C2"/>
    <w:rsid w:val="00B35943"/>
    <w:rsid w:val="00B557F5"/>
    <w:rsid w:val="00B61515"/>
    <w:rsid w:val="00B7042F"/>
    <w:rsid w:val="00BF2BB8"/>
    <w:rsid w:val="00BF3AF6"/>
    <w:rsid w:val="00C65BB1"/>
    <w:rsid w:val="00CA2B8F"/>
    <w:rsid w:val="00DC0F06"/>
    <w:rsid w:val="00E11AD3"/>
    <w:rsid w:val="00E21D4B"/>
    <w:rsid w:val="00E46435"/>
    <w:rsid w:val="00E777F2"/>
    <w:rsid w:val="00EA4F76"/>
    <w:rsid w:val="00EA7E1F"/>
    <w:rsid w:val="00EF5022"/>
    <w:rsid w:val="00F213A0"/>
    <w:rsid w:val="00F34422"/>
    <w:rsid w:val="00F36834"/>
    <w:rsid w:val="00F8661E"/>
    <w:rsid w:val="00FB6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F2B2D"/>
  <w15:chartTrackingRefBased/>
  <w15:docId w15:val="{39DD868E-9E19-4C74-A307-ED1B3C9C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1D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1D4B"/>
  </w:style>
  <w:style w:type="paragraph" w:styleId="Fuzeile">
    <w:name w:val="footer"/>
    <w:basedOn w:val="Standard"/>
    <w:link w:val="FuzeileZchn"/>
    <w:uiPriority w:val="99"/>
    <w:unhideWhenUsed/>
    <w:rsid w:val="00E21D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1D4B"/>
  </w:style>
  <w:style w:type="paragraph" w:styleId="Sprechblasentext">
    <w:name w:val="Balloon Text"/>
    <w:basedOn w:val="Standard"/>
    <w:link w:val="SprechblasentextZchn"/>
    <w:uiPriority w:val="99"/>
    <w:semiHidden/>
    <w:unhideWhenUsed/>
    <w:rsid w:val="0018787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7870"/>
    <w:rPr>
      <w:rFonts w:ascii="Segoe UI" w:hAnsi="Segoe UI" w:cs="Segoe UI"/>
      <w:sz w:val="18"/>
      <w:szCs w:val="18"/>
    </w:rPr>
  </w:style>
  <w:style w:type="character" w:styleId="Hyperlink">
    <w:name w:val="Hyperlink"/>
    <w:basedOn w:val="Absatz-Standardschriftart"/>
    <w:uiPriority w:val="99"/>
    <w:unhideWhenUsed/>
    <w:rsid w:val="00B7042F"/>
    <w:rPr>
      <w:color w:val="0563C1" w:themeColor="hyperlink"/>
      <w:u w:val="single"/>
    </w:rPr>
  </w:style>
  <w:style w:type="character" w:styleId="NichtaufgelsteErwhnung">
    <w:name w:val="Unresolved Mention"/>
    <w:basedOn w:val="Absatz-Standardschriftart"/>
    <w:uiPriority w:val="99"/>
    <w:semiHidden/>
    <w:unhideWhenUsed/>
    <w:rsid w:val="00B70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ean-union/about-eu/countries/member-countries_de" TargetMode="External"/><Relationship Id="rId3" Type="http://schemas.openxmlformats.org/officeDocument/2006/relationships/webSettings" Target="webSettings.xml"/><Relationship Id="rId7" Type="http://schemas.openxmlformats.org/officeDocument/2006/relationships/hyperlink" Target="https://europa.eu/european-union/about-eu/symbols/flag_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Boehler</dc:creator>
  <cp:keywords/>
  <dc:description/>
  <cp:lastModifiedBy>Eva</cp:lastModifiedBy>
  <cp:revision>20</cp:revision>
  <dcterms:created xsi:type="dcterms:W3CDTF">2019-02-01T10:44:00Z</dcterms:created>
  <dcterms:modified xsi:type="dcterms:W3CDTF">2019-03-25T18:20:00Z</dcterms:modified>
</cp:coreProperties>
</file>